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3EAF" w:rsidRPr="00F83EAF" w:rsidRDefault="00F83EAF" w:rsidP="00F83EAF">
      <w:pPr>
        <w:jc w:val="both"/>
        <w:rPr>
          <w:rFonts w:ascii="Times New Roman" w:hAnsi="Times New Roman" w:cs="Times New Roman"/>
          <w:sz w:val="24"/>
          <w:szCs w:val="24"/>
        </w:rPr>
      </w:pPr>
      <w:r w:rsidRPr="00F83EAF">
        <w:rPr>
          <w:rFonts w:ascii="Times New Roman" w:hAnsi="Times New Roman" w:cs="Times New Roman"/>
          <w:sz w:val="24"/>
          <w:szCs w:val="24"/>
        </w:rPr>
        <w:t>Obec Jasov ako správca dane, upozorňuje dlžníkov, že nedoplatky na miestnych daniach a poplatku za komunálne odpady a drobné stavebné odpady môže vymáhať aj formou výkonu exekúcie </w:t>
      </w:r>
      <w:r w:rsidRPr="00F83EAF">
        <w:rPr>
          <w:rFonts w:ascii="Times New Roman" w:hAnsi="Times New Roman" w:cs="Times New Roman"/>
          <w:b/>
          <w:bCs/>
          <w:sz w:val="24"/>
          <w:szCs w:val="24"/>
        </w:rPr>
        <w:t>zadržaním vodičského preukazu</w:t>
      </w:r>
      <w:r w:rsidRPr="00F83EAF">
        <w:rPr>
          <w:rFonts w:ascii="Times New Roman" w:hAnsi="Times New Roman" w:cs="Times New Roman"/>
          <w:sz w:val="24"/>
          <w:szCs w:val="24"/>
        </w:rPr>
        <w:t>, a to na základe § 98 ods. 1 písm. i) zák. č. 563/2009 Z. z. o správe daní (daňový poriadok).</w:t>
      </w:r>
    </w:p>
    <w:p w:rsidR="00F83EAF" w:rsidRPr="00F83EAF" w:rsidRDefault="00F83EAF" w:rsidP="00F83EAF">
      <w:pPr>
        <w:jc w:val="both"/>
        <w:rPr>
          <w:rFonts w:ascii="Times New Roman" w:hAnsi="Times New Roman" w:cs="Times New Roman"/>
          <w:sz w:val="24"/>
          <w:szCs w:val="24"/>
        </w:rPr>
      </w:pPr>
      <w:r w:rsidRPr="00F83EAF">
        <w:rPr>
          <w:rFonts w:ascii="Times New Roman" w:hAnsi="Times New Roman" w:cs="Times New Roman"/>
          <w:sz w:val="24"/>
          <w:szCs w:val="24"/>
        </w:rPr>
        <w:t>Pred začatím daňovej exekúcie správca dane preverí, či je daňový dlžník držiteľom vodičského preukazu</w:t>
      </w:r>
      <w:r w:rsidRPr="00F83EAF">
        <w:rPr>
          <w:rFonts w:ascii="Times New Roman" w:hAnsi="Times New Roman" w:cs="Times New Roman"/>
          <w:b/>
          <w:bCs/>
          <w:sz w:val="24"/>
          <w:szCs w:val="24"/>
        </w:rPr>
        <w:t>. Následne vydá rozhodnutie o začatí daňového exekučného konania</w:t>
      </w:r>
      <w:r w:rsidRPr="00F83EAF">
        <w:rPr>
          <w:rFonts w:ascii="Times New Roman" w:hAnsi="Times New Roman" w:cs="Times New Roman"/>
          <w:sz w:val="24"/>
          <w:szCs w:val="24"/>
        </w:rPr>
        <w:t> a dlžníkovi zašle daňovú exekučnú výzvu, v ktorej ho upozorní, že v prípade neuhradenia vymáhaného nedoplatku v určenej lehote vydá daňový exekučný príkaz na zadržanie vodičského preukazu. Ak dlžník nezaplatí v stanovenej lehote dlžnú sumu, </w:t>
      </w:r>
      <w:r w:rsidRPr="00F83EAF">
        <w:rPr>
          <w:rFonts w:ascii="Times New Roman" w:hAnsi="Times New Roman" w:cs="Times New Roman"/>
          <w:b/>
          <w:bCs/>
          <w:sz w:val="24"/>
          <w:szCs w:val="24"/>
        </w:rPr>
        <w:t>správca dane doručí daňový exekučný príkaz príslušnému orgánu Policajného zboru SR,</w:t>
      </w:r>
      <w:r w:rsidRPr="00F83EAF">
        <w:rPr>
          <w:rFonts w:ascii="Times New Roman" w:hAnsi="Times New Roman" w:cs="Times New Roman"/>
          <w:sz w:val="24"/>
          <w:szCs w:val="24"/>
        </w:rPr>
        <w:t> ktorý vykoná </w:t>
      </w:r>
      <w:r w:rsidRPr="00F83EAF">
        <w:rPr>
          <w:rFonts w:ascii="Times New Roman" w:hAnsi="Times New Roman" w:cs="Times New Roman"/>
          <w:b/>
          <w:bCs/>
          <w:sz w:val="24"/>
          <w:szCs w:val="24"/>
        </w:rPr>
        <w:t>blokáciu vodičského preukazu</w:t>
      </w:r>
      <w:r w:rsidRPr="00F83EAF">
        <w:rPr>
          <w:rFonts w:ascii="Times New Roman" w:hAnsi="Times New Roman" w:cs="Times New Roman"/>
          <w:sz w:val="24"/>
          <w:szCs w:val="24"/>
        </w:rPr>
        <w:t xml:space="preserve"> v informačnom systéme. Vďaka tomu bude príslušník polície vykonávajúci kontrolu vodiča vedieť, že vodičský preukaz je zadržaný. Po vyrovnaní vymáhaného nedoplatku správca dane bezodkladne vydá rozhodnutie o zastavení daňového exekučného konania a toto doručí </w:t>
      </w:r>
      <w:bookmarkStart w:id="0" w:name="_GoBack"/>
      <w:bookmarkEnd w:id="0"/>
      <w:r w:rsidRPr="00F83EAF">
        <w:rPr>
          <w:rFonts w:ascii="Times New Roman" w:hAnsi="Times New Roman" w:cs="Times New Roman"/>
          <w:sz w:val="24"/>
          <w:szCs w:val="24"/>
        </w:rPr>
        <w:t>polícii, ktorá blokáciu vodičského preukazu zruší.</w:t>
      </w:r>
    </w:p>
    <w:p w:rsidR="00F83EAF" w:rsidRPr="00F83EAF" w:rsidRDefault="00F83EAF" w:rsidP="00F83EAF">
      <w:pPr>
        <w:jc w:val="both"/>
        <w:rPr>
          <w:rFonts w:ascii="Times New Roman" w:hAnsi="Times New Roman" w:cs="Times New Roman"/>
          <w:sz w:val="24"/>
          <w:szCs w:val="24"/>
        </w:rPr>
      </w:pPr>
      <w:r w:rsidRPr="00F83EAF">
        <w:rPr>
          <w:rFonts w:ascii="Times New Roman" w:hAnsi="Times New Roman" w:cs="Times New Roman"/>
          <w:sz w:val="24"/>
          <w:szCs w:val="24"/>
        </w:rPr>
        <w:t>Odporúčame daňovníkom, aby svoje nedoplatky voči obci Jasov </w:t>
      </w:r>
      <w:r w:rsidRPr="00F83EAF">
        <w:rPr>
          <w:rFonts w:ascii="Times New Roman" w:hAnsi="Times New Roman" w:cs="Times New Roman"/>
          <w:b/>
          <w:bCs/>
          <w:sz w:val="24"/>
          <w:szCs w:val="24"/>
        </w:rPr>
        <w:t>vyrovnali v priebehu mesiaca marec 2024</w:t>
      </w:r>
      <w:r w:rsidRPr="00F83EAF">
        <w:rPr>
          <w:rFonts w:ascii="Times New Roman" w:hAnsi="Times New Roman" w:cs="Times New Roman"/>
          <w:sz w:val="24"/>
          <w:szCs w:val="24"/>
        </w:rPr>
        <w:t xml:space="preserve">, po tomto termíne správca dane pristúpi k vymáhaniu nedoplatkov aj vyššie uvedenou formou exekúcie. Ak ste si nie istí výškou svojho nedoplatku, informujte sa na Obecnom úrade v Jasove, oddelenie daní a poplatkov – na tel. čísle: -----------------alebo mailom  </w:t>
      </w:r>
    </w:p>
    <w:p w:rsidR="00F83EAF" w:rsidRPr="00F83EAF" w:rsidRDefault="00F83EAF" w:rsidP="00F83EAF">
      <w:pPr>
        <w:jc w:val="both"/>
        <w:rPr>
          <w:rFonts w:ascii="Times New Roman" w:hAnsi="Times New Roman" w:cs="Times New Roman"/>
          <w:sz w:val="24"/>
          <w:szCs w:val="24"/>
        </w:rPr>
      </w:pPr>
      <w:r w:rsidRPr="00F83EAF">
        <w:rPr>
          <w:rFonts w:ascii="Times New Roman" w:hAnsi="Times New Roman" w:cs="Times New Roman"/>
          <w:sz w:val="24"/>
          <w:szCs w:val="24"/>
        </w:rPr>
        <w:t>Obec Jasov využije všetky legislatívne možnosti na vymoženie nedoplatkov od daňových subjektov, ktorí nedodržiavaním svojich zákonných daňových povinností neumožňujú použitie finančných prostriedkov patriacich do rozpočtu obce. Nie je v záujme obce Jasov vymáhať nedoplatky v exekučnom konaní, ktoré dlžníkovi spôsobuje ďalšie trovy a nemalé komplikácie v životných situáciách, odporúčame preto všetkým daňovým dlžníkom, aby sa vyhli zbytočným ťažkostiam splnením svojich daňových povinností a aktívnou komunikáciou so správcom dane.</w:t>
      </w:r>
    </w:p>
    <w:p w:rsidR="00C56C40" w:rsidRDefault="00F83EAF"/>
    <w:sectPr w:rsidR="00C56C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EAF"/>
    <w:rsid w:val="0067272D"/>
    <w:rsid w:val="00BD516E"/>
    <w:rsid w:val="00F8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E786F"/>
  <w15:chartTrackingRefBased/>
  <w15:docId w15:val="{99D3DBAD-EDBC-445A-96F6-1E7A93A2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83EA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83E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3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Svetlana</dc:creator>
  <cp:keywords/>
  <dc:description/>
  <cp:lastModifiedBy>PAVLÍKOVÁ Svetlana</cp:lastModifiedBy>
  <cp:revision>1</cp:revision>
  <dcterms:created xsi:type="dcterms:W3CDTF">2024-03-14T08:37:00Z</dcterms:created>
  <dcterms:modified xsi:type="dcterms:W3CDTF">2024-03-14T08:40:00Z</dcterms:modified>
</cp:coreProperties>
</file>