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2DA9A" w14:textId="5FB7CC9C" w:rsidR="007B1DC7" w:rsidRDefault="007B1DC7" w:rsidP="007B1D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F5BC4"/>
          <w:sz w:val="24"/>
          <w:szCs w:val="24"/>
          <w:lang w:eastAsia="sk-SK"/>
        </w:rPr>
      </w:pPr>
      <w:r w:rsidRPr="007B1DC7">
        <w:rPr>
          <w:rFonts w:ascii="Times New Roman" w:eastAsia="Times New Roman" w:hAnsi="Times New Roman" w:cs="Times New Roman"/>
          <w:noProof/>
          <w:color w:val="037FC6"/>
          <w:sz w:val="24"/>
          <w:szCs w:val="24"/>
          <w:bdr w:val="none" w:sz="0" w:space="0" w:color="auto" w:frame="1"/>
          <w:lang w:eastAsia="sk-SK"/>
        </w:rPr>
        <w:drawing>
          <wp:inline distT="0" distB="0" distL="0" distR="0" wp14:anchorId="4EF39A37" wp14:editId="10C9CF72">
            <wp:extent cx="5760720" cy="460375"/>
            <wp:effectExtent l="0" t="0" r="0" b="0"/>
            <wp:docPr id="1" name="Obrázok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16B31" w14:textId="1AB2D67E" w:rsidR="007B1DC7" w:rsidRDefault="007B1DC7" w:rsidP="007B1D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F5BC4"/>
          <w:sz w:val="24"/>
          <w:szCs w:val="24"/>
          <w:lang w:eastAsia="sk-SK"/>
        </w:rPr>
      </w:pPr>
    </w:p>
    <w:p w14:paraId="59DB6275" w14:textId="77777777" w:rsidR="007B1DC7" w:rsidRPr="007B1DC7" w:rsidRDefault="007B1DC7" w:rsidP="007B1D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F5BC4"/>
          <w:sz w:val="24"/>
          <w:szCs w:val="24"/>
          <w:lang w:eastAsia="sk-SK"/>
        </w:rPr>
      </w:pPr>
    </w:p>
    <w:p w14:paraId="6CE6B4E2" w14:textId="69B63C02" w:rsidR="007B1DC7" w:rsidRPr="00EB1EE5" w:rsidRDefault="007B1DC7" w:rsidP="0033361B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7B1DC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k-SK"/>
        </w:rPr>
        <w:t>Názov projektu</w:t>
      </w:r>
      <w:r w:rsidRPr="007B1D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Pr="00EB1EE5">
        <w:rPr>
          <w:rFonts w:ascii="Times New Roman" w:hAnsi="Times New Roman" w:cs="Times New Roman"/>
          <w:sz w:val="24"/>
          <w:szCs w:val="24"/>
        </w:rPr>
        <w:t>Novostavba Materskej školy v obci Jasov</w:t>
      </w:r>
    </w:p>
    <w:p w14:paraId="614B4A73" w14:textId="7D4E8D62" w:rsidR="007B1DC7" w:rsidRPr="007B1DC7" w:rsidRDefault="007B1DC7" w:rsidP="0033361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1DC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k-SK"/>
        </w:rPr>
        <w:t>Miesto realizácie projektu: </w:t>
      </w:r>
      <w:r w:rsidRPr="007B1D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Východné Slovensko, Košický kraj, okres Košice–okolie, obec </w:t>
      </w:r>
      <w:r w:rsidRPr="00EB1EE5">
        <w:rPr>
          <w:rFonts w:ascii="Times New Roman" w:eastAsia="Times New Roman" w:hAnsi="Times New Roman" w:cs="Times New Roman"/>
          <w:sz w:val="24"/>
          <w:szCs w:val="24"/>
          <w:lang w:eastAsia="sk-SK"/>
        </w:rPr>
        <w:t>Jasov</w:t>
      </w:r>
    </w:p>
    <w:p w14:paraId="207419F0" w14:textId="77777777" w:rsidR="007B1DC7" w:rsidRPr="007B1DC7" w:rsidRDefault="007B1DC7" w:rsidP="0033361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1DC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k-SK"/>
        </w:rPr>
        <w:t>Projekt je spolufinancovaný fondom:</w:t>
      </w:r>
      <w:r w:rsidRPr="007B1DC7">
        <w:rPr>
          <w:rFonts w:ascii="Times New Roman" w:eastAsia="Times New Roman" w:hAnsi="Times New Roman" w:cs="Times New Roman"/>
          <w:sz w:val="24"/>
          <w:szCs w:val="24"/>
          <w:lang w:eastAsia="sk-SK"/>
        </w:rPr>
        <w:t> Európsky fond regionálneho rozvoja</w:t>
      </w:r>
    </w:p>
    <w:p w14:paraId="2113BED7" w14:textId="4BC139A0" w:rsidR="007B1DC7" w:rsidRPr="007B1DC7" w:rsidRDefault="007B1DC7" w:rsidP="0033361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1DC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k-SK"/>
        </w:rPr>
        <w:t>Špecifický cieľ projektu: </w:t>
      </w:r>
      <w:r w:rsidRPr="00EB1EE5">
        <w:rPr>
          <w:rFonts w:ascii="Times New Roman" w:hAnsi="Times New Roman" w:cs="Times New Roman"/>
          <w:sz w:val="24"/>
          <w:szCs w:val="24"/>
        </w:rPr>
        <w:t>6.1.2 Zlepšiť prístup ku kvalitnému vzdelávaniu vrátane vzdelávania a starostlivosti v ranom detstve</w:t>
      </w:r>
    </w:p>
    <w:p w14:paraId="0D8D0FDB" w14:textId="27D0001E" w:rsidR="007B1DC7" w:rsidRPr="007B1DC7" w:rsidRDefault="007B1DC7" w:rsidP="0033361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1DC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k-SK"/>
        </w:rPr>
        <w:t>Výška NFP:</w:t>
      </w:r>
      <w:r w:rsidRPr="007B1DC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EB1E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494 </w:t>
      </w:r>
      <w:r w:rsidRPr="007B1D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B1E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000,00 </w:t>
      </w:r>
      <w:r w:rsidRPr="007B1DC7">
        <w:rPr>
          <w:rFonts w:ascii="Times New Roman" w:eastAsia="Times New Roman" w:hAnsi="Times New Roman" w:cs="Times New Roman"/>
          <w:sz w:val="24"/>
          <w:szCs w:val="24"/>
          <w:lang w:eastAsia="sk-SK"/>
        </w:rPr>
        <w:t>EUR</w:t>
      </w:r>
    </w:p>
    <w:p w14:paraId="77A5FE8D" w14:textId="54690CC1" w:rsidR="007B1DC7" w:rsidRPr="007B1DC7" w:rsidRDefault="007B1DC7" w:rsidP="0033361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1DC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k-SK"/>
        </w:rPr>
        <w:t>Začiatok realizácie hlavných aktivít:</w:t>
      </w:r>
      <w:r w:rsidRPr="007B1DC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EB1EE5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Pr="007B1DC7">
        <w:rPr>
          <w:rFonts w:ascii="Times New Roman" w:eastAsia="Times New Roman" w:hAnsi="Times New Roman" w:cs="Times New Roman"/>
          <w:sz w:val="24"/>
          <w:szCs w:val="24"/>
          <w:lang w:eastAsia="sk-SK"/>
        </w:rPr>
        <w:t>/2017</w:t>
      </w:r>
    </w:p>
    <w:p w14:paraId="362357B1" w14:textId="60C925A4" w:rsidR="007B1DC7" w:rsidRPr="00EB1EE5" w:rsidRDefault="007B1DC7" w:rsidP="0033361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1DC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k-SK"/>
        </w:rPr>
        <w:t>Ukončenie realizácie hlavných aktivít projektu:</w:t>
      </w:r>
      <w:r w:rsidRPr="007B1DC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EB1EE5"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="00F26DF4"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Pr="00EB1EE5">
        <w:rPr>
          <w:rFonts w:ascii="Times New Roman" w:eastAsia="Times New Roman" w:hAnsi="Times New Roman" w:cs="Times New Roman"/>
          <w:sz w:val="24"/>
          <w:szCs w:val="24"/>
          <w:lang w:eastAsia="sk-SK"/>
        </w:rPr>
        <w:t>/202</w:t>
      </w:r>
      <w:r w:rsidR="00F26DF4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</w:p>
    <w:p w14:paraId="58B7D487" w14:textId="77777777" w:rsidR="0033361B" w:rsidRPr="007B1DC7" w:rsidRDefault="0033361B" w:rsidP="0033361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B3E22E1" w14:textId="77777777" w:rsidR="00061DC3" w:rsidRPr="00EB1EE5" w:rsidRDefault="007B1DC7" w:rsidP="0033361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1DC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k-SK"/>
        </w:rPr>
        <w:t>Opis projektu:</w:t>
      </w:r>
      <w:r w:rsidR="0033361B" w:rsidRPr="00EB1E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5E465301" w14:textId="49CD0ECB" w:rsidR="007B1DC7" w:rsidRPr="00EB1EE5" w:rsidRDefault="007B1DC7" w:rsidP="0033361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B1E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Predmetom projektu je </w:t>
      </w:r>
      <w:r w:rsidRPr="00EB1EE5">
        <w:rPr>
          <w:rFonts w:ascii="Times New Roman" w:hAnsi="Times New Roman" w:cs="Times New Roman"/>
          <w:sz w:val="24"/>
          <w:szCs w:val="24"/>
        </w:rPr>
        <w:t>výstavba elokovaného pracoviska materskej školy</w:t>
      </w:r>
      <w:r w:rsidRPr="00EB1E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obci Jasov </w:t>
      </w:r>
      <w:r w:rsidRPr="00EB1EE5">
        <w:rPr>
          <w:rFonts w:ascii="Times New Roman" w:hAnsi="Times New Roman" w:cs="Times New Roman"/>
          <w:sz w:val="24"/>
          <w:szCs w:val="24"/>
        </w:rPr>
        <w:t xml:space="preserve"> za účelom presunutia kapacity existujúcej materskej školy. V predškolskom zariadení budú zriadené štyri triedy. Kapacita škôlky bude maximálne 80 detí. </w:t>
      </w:r>
    </w:p>
    <w:p w14:paraId="4412A6C3" w14:textId="75A14AD7" w:rsidR="007B1DC7" w:rsidRPr="00EB1EE5" w:rsidRDefault="007B1DC7" w:rsidP="0033361B">
      <w:pPr>
        <w:spacing w:before="240" w:after="24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B1EE5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Hlavná aktivita:</w:t>
      </w:r>
      <w:r w:rsidRPr="00EB1E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B1EE5">
        <w:rPr>
          <w:rFonts w:ascii="Times New Roman" w:hAnsi="Times New Roman" w:cs="Times New Roman"/>
          <w:sz w:val="24"/>
          <w:szCs w:val="24"/>
        </w:rPr>
        <w:t>Výstavba novej budovy materskej školy/elokovaného pracoviska za účelom presunutia kapacity existujúcej materskej školy/elokovaného pracoviska.</w:t>
      </w:r>
    </w:p>
    <w:p w14:paraId="03573024" w14:textId="10D5EEE1" w:rsidR="00061DC3" w:rsidRPr="00EB1EE5" w:rsidRDefault="0033361B" w:rsidP="0033361B">
      <w:pPr>
        <w:spacing w:before="240" w:after="24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r w:rsidRPr="00EB1EE5">
        <w:rPr>
          <w:rFonts w:ascii="Times New Roman" w:hAnsi="Times New Roman" w:cs="Times New Roman"/>
          <w:i/>
          <w:iCs/>
          <w:sz w:val="24"/>
          <w:szCs w:val="24"/>
        </w:rPr>
        <w:t xml:space="preserve">V rámci uvedenej aktivity sa uskutočnia nasledovné podaktivity: </w:t>
      </w:r>
      <w:r w:rsidRPr="00EB1EE5">
        <w:rPr>
          <w:rFonts w:ascii="Times New Roman" w:hAnsi="Times New Roman" w:cs="Times New Roman"/>
          <w:sz w:val="24"/>
          <w:szCs w:val="24"/>
        </w:rPr>
        <w:t>výstavba objektu elokovaného pracoviska materskej školy, dodávka a montáž interiérového vybavenia.</w:t>
      </w:r>
    </w:p>
    <w:p w14:paraId="0AFF4A26" w14:textId="72AD65C5" w:rsidR="00061DC3" w:rsidRPr="00EB1EE5" w:rsidRDefault="00061DC3" w:rsidP="0033361B">
      <w:pPr>
        <w:spacing w:before="240" w:after="24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B1EE5">
        <w:rPr>
          <w:rFonts w:ascii="Times New Roman" w:hAnsi="Times New Roman" w:cs="Times New Roman"/>
          <w:sz w:val="24"/>
          <w:szCs w:val="24"/>
        </w:rPr>
        <w:t>Očakávaným výsledkom predkladaného projektu je nový objekt MŠ s cieľom zabezpečenia vysoko kvalitného predškolského vzdelávania a výchovy pre deti z obce s dôrazom na MRK vo veku 3-6 rokov. Projekt aktívne podporí účasť detí z MRK na predprimárnom vzdelávaní, zavedie programy orientované na zlepšenie spolupráce s rodičmi rómskych detí, zapojí asistentov učiteľa v materskej škole, bude podporovať používanie rómskeho jazyka v predprimárnom vzdelávaní a  bude využívať didaktické pomôcky nevyhnutné pre špecifickú cieľovú skupinu detí pochádzajúce zo sociálne znevýhodneného prostredia.  </w:t>
      </w:r>
    </w:p>
    <w:p w14:paraId="1D59FEE3" w14:textId="3B7BC8D4" w:rsidR="00061DC3" w:rsidRPr="00EB1EE5" w:rsidRDefault="00061DC3" w:rsidP="0033361B">
      <w:pPr>
        <w:spacing w:before="240" w:after="24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B1EE5">
        <w:rPr>
          <w:rFonts w:ascii="Times New Roman" w:hAnsi="Times New Roman" w:cs="Times New Roman"/>
          <w:sz w:val="24"/>
          <w:szCs w:val="24"/>
        </w:rPr>
        <w:t>Očakávané výsledky priamo súvisia s naplnením stanovených merateľných ukazovateľov projektu:</w:t>
      </w:r>
    </w:p>
    <w:p w14:paraId="7D76929F" w14:textId="77777777" w:rsidR="0033361B" w:rsidRPr="00EB1EE5" w:rsidRDefault="0033361B" w:rsidP="00061DC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B1EE5">
        <w:rPr>
          <w:rFonts w:ascii="Times New Roman" w:hAnsi="Times New Roman" w:cs="Times New Roman"/>
          <w:sz w:val="24"/>
          <w:szCs w:val="24"/>
        </w:rPr>
        <w:t>• P0067 Kapacita podporenej školskej infraštruktúry materských škôl: 80,</w:t>
      </w:r>
    </w:p>
    <w:p w14:paraId="1637A840" w14:textId="16D44FD0" w:rsidR="0033361B" w:rsidRPr="00EB1EE5" w:rsidRDefault="0033361B" w:rsidP="00061DC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B1EE5">
        <w:rPr>
          <w:rFonts w:ascii="Times New Roman" w:hAnsi="Times New Roman" w:cs="Times New Roman"/>
          <w:sz w:val="24"/>
          <w:szCs w:val="24"/>
        </w:rPr>
        <w:t xml:space="preserve"> •P0716 Počet detí z MRK, ktoré navštevujú podporenú školskú infraštruktúru materských škôl: 70,</w:t>
      </w:r>
    </w:p>
    <w:p w14:paraId="275065A9" w14:textId="4B715B0E" w:rsidR="0033361B" w:rsidRPr="00EB1EE5" w:rsidRDefault="0033361B" w:rsidP="00061DC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B1EE5">
        <w:rPr>
          <w:rFonts w:ascii="Times New Roman" w:hAnsi="Times New Roman" w:cs="Times New Roman"/>
          <w:sz w:val="24"/>
          <w:szCs w:val="24"/>
        </w:rPr>
        <w:t xml:space="preserve"> • P0341 Počet postavených predškolských zariadení v obciach s prítomnosťou MRK: 1.</w:t>
      </w:r>
    </w:p>
    <w:p w14:paraId="43132AD5" w14:textId="56218A56" w:rsidR="00061DC3" w:rsidRDefault="00061DC3" w:rsidP="00061DC3">
      <w:pPr>
        <w:spacing w:before="240" w:after="24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B1EE5">
        <w:rPr>
          <w:rFonts w:ascii="Times New Roman" w:hAnsi="Times New Roman" w:cs="Times New Roman"/>
          <w:sz w:val="24"/>
          <w:szCs w:val="24"/>
        </w:rPr>
        <w:t>Výstavbou novej MŠ sa vyriešia sa nedostatočné kapacity v materských školách v</w:t>
      </w:r>
      <w:r w:rsidR="00EB1EE5">
        <w:rPr>
          <w:rFonts w:ascii="Times New Roman" w:hAnsi="Times New Roman" w:cs="Times New Roman"/>
          <w:sz w:val="24"/>
          <w:szCs w:val="24"/>
        </w:rPr>
        <w:t xml:space="preserve"> obci Jasov a jej </w:t>
      </w:r>
      <w:r w:rsidRPr="00EB1EE5">
        <w:rPr>
          <w:rFonts w:ascii="Times New Roman" w:hAnsi="Times New Roman" w:cs="Times New Roman"/>
          <w:sz w:val="24"/>
          <w:szCs w:val="24"/>
        </w:rPr>
        <w:t xml:space="preserve">okolí pre zabezpečenie predprimárneho vzdelávania pre detí z minoritného, ale aj majoritného prostredia, zabezpečí sa dostupnosť inkluzívneho vzdelávania pre deti z rómskej komunity na základe realizácie inkluzívneho výchovno vzdelávaciaho procesu v novom predškolskom zariadení, zlepší sa možnosť  pracovných príležitostí rodičov detí predškolského veku, zníži sa prehlbovanie segregácie, stigmatizácie a getoizácie detí a ostatných obyvateľov z rómskej komunity v obci Jasov. </w:t>
      </w:r>
    </w:p>
    <w:p w14:paraId="5FC4DB09" w14:textId="1C41930B" w:rsidR="00EB1EE5" w:rsidRPr="00EB1EE5" w:rsidRDefault="00F26DF4" w:rsidP="00EB1EE5">
      <w:pPr>
        <w:spacing w:before="240" w:after="24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1A5A15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https://www.ludskezdroje.gov.sk/</w:t>
        </w:r>
      </w:hyperlink>
      <w:r w:rsidR="00EB1EE5" w:rsidRPr="00EB1EE5">
        <w:rPr>
          <w:rFonts w:ascii="Times New Roman" w:hAnsi="Times New Roman" w:cs="Times New Roman"/>
          <w:sz w:val="24"/>
          <w:szCs w:val="24"/>
        </w:rPr>
        <w:t xml:space="preserve">                   </w:t>
      </w:r>
      <w:hyperlink r:id="rId8" w:history="1">
        <w:r w:rsidR="00EB1EE5" w:rsidRPr="00EB1EE5">
          <w:rPr>
            <w:rStyle w:val="Hypertextovprepojenie"/>
            <w:rFonts w:ascii="Times New Roman" w:hAnsi="Times New Roman" w:cs="Times New Roman"/>
            <w:sz w:val="24"/>
            <w:szCs w:val="24"/>
          </w:rPr>
          <w:t>www.minv.gov.sk</w:t>
        </w:r>
      </w:hyperlink>
    </w:p>
    <w:p w14:paraId="4C49B78B" w14:textId="77777777" w:rsidR="00061DC3" w:rsidRPr="00EB1EE5" w:rsidRDefault="00061DC3" w:rsidP="00061DC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7E6DB14" w14:textId="77777777" w:rsidR="00426635" w:rsidRPr="00EB1EE5" w:rsidRDefault="00426635" w:rsidP="0033361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26635" w:rsidRPr="00EB1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64E4C"/>
    <w:multiLevelType w:val="multilevel"/>
    <w:tmpl w:val="EC4CBA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26579"/>
    <w:multiLevelType w:val="multilevel"/>
    <w:tmpl w:val="52CE0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72669"/>
    <w:multiLevelType w:val="multilevel"/>
    <w:tmpl w:val="751299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7E0148"/>
    <w:multiLevelType w:val="multilevel"/>
    <w:tmpl w:val="A66C1F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1C575D"/>
    <w:multiLevelType w:val="multilevel"/>
    <w:tmpl w:val="A55C37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F91D7B"/>
    <w:multiLevelType w:val="multilevel"/>
    <w:tmpl w:val="726C3A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030729"/>
    <w:multiLevelType w:val="multilevel"/>
    <w:tmpl w:val="DB7A62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7212F8"/>
    <w:multiLevelType w:val="hybridMultilevel"/>
    <w:tmpl w:val="01240E80"/>
    <w:lvl w:ilvl="0" w:tplc="041B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6A29033C"/>
    <w:multiLevelType w:val="multilevel"/>
    <w:tmpl w:val="6B10B9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542C7E"/>
    <w:multiLevelType w:val="multilevel"/>
    <w:tmpl w:val="549E9C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2503A"/>
    <w:multiLevelType w:val="multilevel"/>
    <w:tmpl w:val="2BB8A4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DC7"/>
    <w:rsid w:val="00061DC3"/>
    <w:rsid w:val="0033361B"/>
    <w:rsid w:val="00426635"/>
    <w:rsid w:val="007B1DC7"/>
    <w:rsid w:val="00EB1EE5"/>
    <w:rsid w:val="00F2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FA60"/>
  <w15:chartTrackingRefBased/>
  <w15:docId w15:val="{5639A4FE-E0DC-4B6B-97EB-67618549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7B1D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B1DC7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7B1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B1DC7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7B1DC7"/>
    <w:rPr>
      <w:b/>
      <w:bCs/>
    </w:rPr>
  </w:style>
  <w:style w:type="paragraph" w:styleId="Odsekzoznamu">
    <w:name w:val="List Paragraph"/>
    <w:basedOn w:val="Normlny"/>
    <w:uiPriority w:val="34"/>
    <w:qFormat/>
    <w:rsid w:val="0033361B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EB1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76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gov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udskezdroje.gov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kosickeolsany.sk/index.php/2018/02/19/projekt-komunitne-centrum-v-obci-kosicke-olsany/unnamed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Tivadarová</dc:creator>
  <cp:keywords/>
  <dc:description/>
  <cp:lastModifiedBy>Brigita Tivadarová</cp:lastModifiedBy>
  <cp:revision>4</cp:revision>
  <dcterms:created xsi:type="dcterms:W3CDTF">2021-01-08T16:10:00Z</dcterms:created>
  <dcterms:modified xsi:type="dcterms:W3CDTF">2021-03-05T09:24:00Z</dcterms:modified>
</cp:coreProperties>
</file>